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CB027" w14:textId="5D02DE9E" w:rsidR="00D2479D" w:rsidRPr="00D2479D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fr-FR"/>
        </w:rPr>
        <w:t>Allégement des mesures de confinement sur Tahiti et Moorea</w:t>
      </w:r>
    </w:p>
    <w:p w14:paraId="67FE914C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8"/>
          <w:szCs w:val="48"/>
          <w:lang w:eastAsia="fr-FR"/>
        </w:rPr>
      </w:pPr>
    </w:p>
    <w:p w14:paraId="315920B9" w14:textId="52234D88" w:rsidR="00D2479D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En ce moment même, le pdt du pays et le haut-</w:t>
      </w:r>
      <w:proofErr w:type="spellStart"/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commiss</w:t>
      </w:r>
      <w:proofErr w:type="spellEnd"/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 xml:space="preserve"> ont annoncé un allégement des mesures de confinement sur Tahiti et Moorea.</w:t>
      </w:r>
    </w:p>
    <w:p w14:paraId="2F623718" w14:textId="65E861A4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</w:p>
    <w:p w14:paraId="1EF6CD30" w14:textId="1DD80DAC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Il s’agit d’un processus progressif, un processus pour une durée de 14 jours, jusqu’au 13 mai.</w:t>
      </w:r>
    </w:p>
    <w:p w14:paraId="049143F9" w14:textId="3E550AAD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Le couvre-feu est maintenu mais sera décalé jusqu’à 21h.</w:t>
      </w:r>
    </w:p>
    <w:p w14:paraId="5F8761CB" w14:textId="77ECE4CB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Les lieux publics seront fermés</w:t>
      </w:r>
    </w:p>
    <w:p w14:paraId="561243D8" w14:textId="15C1984D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</w:p>
    <w:p w14:paraId="3EFC8BDA" w14:textId="64351D89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Tous les commerces pourront rouvrir.</w:t>
      </w:r>
    </w:p>
    <w:p w14:paraId="64BAEE94" w14:textId="77777777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</w:p>
    <w:p w14:paraId="0E75679C" w14:textId="4DE20F31" w:rsidR="00D2479D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fr-FR"/>
        </w:rPr>
        <w:t>Autre annonce importante : il ne sera plus nécessaire de fournir l’attestation dérogatoire.</w:t>
      </w:r>
    </w:p>
    <w:p w14:paraId="746DAD41" w14:textId="77777777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</w:p>
    <w:p w14:paraId="35F67D18" w14:textId="2E761908" w:rsidR="00D2479D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  <w:r>
        <w:rPr>
          <w:rFonts w:ascii="Calibri" w:eastAsia="Times New Roman" w:hAnsi="Calibri" w:cs="Calibri"/>
          <w:color w:val="000000"/>
          <w:sz w:val="44"/>
          <w:szCs w:val="44"/>
          <w:lang w:eastAsia="fr-FR"/>
        </w:rPr>
        <w:t>L’Etat demande toutefois à la population de respecter les gestes barrières.</w:t>
      </w:r>
      <w:r>
        <w:rPr>
          <w:rFonts w:ascii="Calibri" w:eastAsia="Times New Roman" w:hAnsi="Calibri" w:cs="Calibri"/>
          <w:color w:val="000000"/>
          <w:sz w:val="44"/>
          <w:szCs w:val="44"/>
          <w:lang w:eastAsia="fr-FR"/>
        </w:rPr>
        <w:br/>
      </w:r>
    </w:p>
    <w:p w14:paraId="5E1BA3F6" w14:textId="131B1F2E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  <w:r>
        <w:rPr>
          <w:rFonts w:ascii="Calibri" w:eastAsia="Times New Roman" w:hAnsi="Calibri" w:cs="Calibri"/>
          <w:color w:val="000000"/>
          <w:sz w:val="44"/>
          <w:szCs w:val="44"/>
          <w:lang w:eastAsia="fr-FR"/>
        </w:rPr>
        <w:t xml:space="preserve">Les plages seront aussi à nouveau </w:t>
      </w:r>
      <w:proofErr w:type="gramStart"/>
      <w:r>
        <w:rPr>
          <w:rFonts w:ascii="Calibri" w:eastAsia="Times New Roman" w:hAnsi="Calibri" w:cs="Calibri"/>
          <w:color w:val="000000"/>
          <w:sz w:val="44"/>
          <w:szCs w:val="44"/>
          <w:lang w:eastAsia="fr-FR"/>
        </w:rPr>
        <w:t>rouverte</w:t>
      </w:r>
      <w:proofErr w:type="gramEnd"/>
      <w:r>
        <w:rPr>
          <w:rFonts w:ascii="Calibri" w:eastAsia="Times New Roman" w:hAnsi="Calibri" w:cs="Calibri"/>
          <w:color w:val="000000"/>
          <w:sz w:val="44"/>
          <w:szCs w:val="44"/>
          <w:lang w:eastAsia="fr-FR"/>
        </w:rPr>
        <w:t xml:space="preserve"> au public mais tout en évitent les regroupements.</w:t>
      </w:r>
    </w:p>
    <w:p w14:paraId="1287D891" w14:textId="008BF6A4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</w:p>
    <w:p w14:paraId="14819B64" w14:textId="01F64201" w:rsidR="002E0E5F" w:rsidRDefault="002E0E5F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  <w:r>
        <w:rPr>
          <w:rFonts w:ascii="Calibri" w:eastAsia="Times New Roman" w:hAnsi="Calibri" w:cs="Calibri"/>
          <w:color w:val="000000"/>
          <w:sz w:val="44"/>
          <w:szCs w:val="44"/>
          <w:lang w:eastAsia="fr-FR"/>
        </w:rPr>
        <w:t>La rentrée se fera de manière progressive à partir du 18 mai</w:t>
      </w:r>
    </w:p>
    <w:p w14:paraId="7A9FA839" w14:textId="5A059CCC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</w:p>
    <w:p w14:paraId="6F8D80FB" w14:textId="33AA7AAF" w:rsidR="00D2479D" w:rsidRPr="00D2479D" w:rsidRDefault="00D2479D" w:rsidP="00D2479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fr-FR"/>
        </w:rPr>
        <w:lastRenderedPageBreak/>
        <w:t xml:space="preserve">Fret, équipages : </w:t>
      </w:r>
      <w:r w:rsidRPr="00D2479D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fr-FR"/>
        </w:rPr>
        <w:t>les précisions</w:t>
      </w:r>
      <w:r w:rsidRPr="00D2479D">
        <w:rPr>
          <w:rFonts w:ascii="Calibri" w:eastAsia="Times New Roman" w:hAnsi="Calibri" w:cs="Calibr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fr-FR"/>
        </w:rPr>
        <w:t xml:space="preserve"> sur l’avion militaire A400M arrivé en Polynésie</w:t>
      </w:r>
      <w:r w:rsidRPr="00D2479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br/>
      </w:r>
    </w:p>
    <w:p w14:paraId="43EFF4CB" w14:textId="77777777" w:rsidR="00D2479D" w:rsidRPr="00C9036B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L’avion de transport militaire A400M, a atterri samedi soir au fenua, où il restera déployé un mois.                            </w:t>
      </w:r>
    </w:p>
    <w:p w14:paraId="229A13CC" w14:textId="114FF829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Très polyvalent, l’appareil pourra, si besoin, intervenir lors de missions d’évacuations sanitaires ou de livraisons de fret d’urgence, entre les îles de Polynésie, mais aussi vers l’extérieur.</w:t>
      </w:r>
    </w:p>
    <w:p w14:paraId="0BF64145" w14:textId="27F1C4A0" w:rsidR="00D2479D" w:rsidRPr="00C9036B" w:rsidRDefault="00D2479D" w:rsidP="00C9036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À bord de l’appareil, 7 tonnes de marchandises,</w:t>
      </w:r>
      <w:r w:rsidR="00C9036B"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considérés comme « urgentes »</w:t>
      </w: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. Ecoutez-le</w:t>
      </w:r>
      <w:r w:rsidR="00C9036B"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Haut-</w:t>
      </w:r>
      <w:proofErr w:type="spellStart"/>
      <w:r w:rsidR="00C9036B"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comm</w:t>
      </w:r>
      <w:proofErr w:type="spellEnd"/>
      <w:r w:rsidR="00C9036B"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Dom. </w:t>
      </w:r>
      <w:proofErr w:type="spellStart"/>
      <w:r w:rsidR="00C9036B"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Sorain</w:t>
      </w:r>
      <w:proofErr w:type="spellEnd"/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.</w:t>
      </w:r>
    </w:p>
    <w:p w14:paraId="5C1F0433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</w:p>
    <w:p w14:paraId="0132A479" w14:textId="2CF0F823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  <w:t>SON SORAIN</w:t>
      </w:r>
    </w:p>
    <w:p w14:paraId="336C27DD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</w:p>
    <w:p w14:paraId="4698E7D0" w14:textId="4343D615" w:rsidR="00D2479D" w:rsidRPr="00C9036B" w:rsidRDefault="00D925E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L</w:t>
      </w:r>
      <w:r w:rsidR="00D2479D"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’A400M est arrivé, avec à son bord un double équipage. </w:t>
      </w:r>
    </w:p>
    <w:p w14:paraId="0EDC7679" w14:textId="4070E89F" w:rsidR="00D2479D" w:rsidRPr="00C9036B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Autant de militaires pour lesquels « toutes les précautions nécessaires ont été prises » pour s’assurer qu’ils ne pourraient être vecteurs du Covid-19 au fenua, a insisté le contre-amiral Laurent Lebreton.</w:t>
      </w:r>
    </w:p>
    <w:p w14:paraId="2ED59FDF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</w:p>
    <w:p w14:paraId="3AB9C27F" w14:textId="5463035B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  <w:t>SON CONTRE AMIRAL</w:t>
      </w:r>
    </w:p>
    <w:p w14:paraId="75848FA0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</w:p>
    <w:p w14:paraId="32033765" w14:textId="64132E36" w:rsidR="00D2479D" w:rsidRPr="00C9036B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Quant à savoir : pourquoi l’A400M Atlas qui semble si adapté au pays, ne resterait-il pas en Polynésie ? C’est parce qu’il sert énormément ailleurs.      </w:t>
      </w:r>
    </w:p>
    <w:p w14:paraId="03674C82" w14:textId="116BC4A4" w:rsidR="00D2479D" w:rsidRPr="00C9036B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Déployer cet avion en Polynésie pour 1 mois est un « effort particulier » de l’Etat, souligne le contre-amira</w:t>
      </w:r>
      <w:r w:rsidR="00C9036B" w:rsidRPr="00C9036B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l</w:t>
      </w: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.</w:t>
      </w:r>
    </w:p>
    <w:p w14:paraId="5D4BED33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</w:p>
    <w:p w14:paraId="2CEEC23D" w14:textId="7986D798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  <w:t>SON CONTRE AMIRAL</w:t>
      </w:r>
    </w:p>
    <w:p w14:paraId="4509E6C4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</w:p>
    <w:p w14:paraId="5E9E5BAD" w14:textId="01110831" w:rsidR="00D2479D" w:rsidRPr="00C9036B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Des propos recueillis par Charlie René.</w:t>
      </w:r>
    </w:p>
    <w:p w14:paraId="05740005" w14:textId="4E31667B" w:rsidR="00C9036B" w:rsidRDefault="00C9036B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58355787" w14:textId="77777777" w:rsidR="00C9036B" w:rsidRDefault="00C9036B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78FEAA57" w14:textId="77777777" w:rsidR="00887650" w:rsidRDefault="00887650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47B7A2E8" w14:textId="3409DA0B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</w:pPr>
      <w:r w:rsidRPr="00D2479D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lastRenderedPageBreak/>
        <w:t>Coronavirus : la croisière touchée mais pas coulée ?</w:t>
      </w:r>
    </w:p>
    <w:p w14:paraId="4C944F31" w14:textId="77777777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E2CE9EC" w14:textId="77777777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 xml:space="preserve">La croisière a été un des secteurs les plus affectés par la pandémie. </w:t>
      </w:r>
    </w:p>
    <w:p w14:paraId="648BDF84" w14:textId="11D186CC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Alors le secteur peut-il se remettre d’une telle période noire ? les professionnels locaux, en tout cas, veulent y croire.</w:t>
      </w:r>
    </w:p>
    <w:p w14:paraId="60642FC0" w14:textId="77777777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Plusieurs géants du secteur ont donné un coup de pouce aux commissions des voyagistes pour les encourager à louer leurs cabines. Ainsi, la plupart des passagers dont le voyage a été annulé ont été compensés à hauteur de 125% du prix de leur billet… à condition de réserver dans les mois à venir.            </w:t>
      </w:r>
    </w:p>
    <w:p w14:paraId="650ABFEA" w14:textId="7E88C35F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 xml:space="preserve">Résultat : « On enregistre aucune annulation », sur les croisières prévues au fenua, assure Bud </w:t>
      </w:r>
      <w:proofErr w:type="spellStart"/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Gilroy</w:t>
      </w:r>
      <w:proofErr w:type="spellEnd"/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, à la tête du Tahiti Cruise Club.</w:t>
      </w:r>
    </w:p>
    <w:p w14:paraId="5FBBFF8F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</w:p>
    <w:p w14:paraId="6871629A" w14:textId="43CE8EA9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SON GILROY</w:t>
      </w:r>
    </w:p>
    <w:p w14:paraId="6643B4FF" w14:textId="77777777" w:rsidR="00C9036B" w:rsidRPr="00826A4C" w:rsidRDefault="00C9036B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14:paraId="40AF1D3A" w14:textId="77777777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 xml:space="preserve">Si l’optimisme est permis, les craintes sanitaires pourraient prendre le dessus, et il faudra montrer patte blanche.             </w:t>
      </w:r>
    </w:p>
    <w:p w14:paraId="5B260F24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</w:p>
    <w:p w14:paraId="215B74F8" w14:textId="4CDB8C7C" w:rsidR="00D2479D" w:rsidRPr="00826A4C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SON GILROY</w:t>
      </w:r>
    </w:p>
    <w:p w14:paraId="1DA9451F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</w:p>
    <w:p w14:paraId="4CA31101" w14:textId="4A92E6DB" w:rsidR="00D2479D" w:rsidRPr="00826A4C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0"/>
          <w:szCs w:val="30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 xml:space="preserve">La crise devrait aussi rebattre les cartes du marché pour les destinations. La concurrence sera féroce, pointe </w:t>
      </w:r>
      <w:proofErr w:type="spellStart"/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Iotua</w:t>
      </w:r>
      <w:proofErr w:type="spellEnd"/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 xml:space="preserve"> Lenoir, spécialiste du secteur chez Tahiti Tourisme, qui, lui aussi, insiste sur la nécessaire concertation avec les populations et les </w:t>
      </w:r>
      <w:proofErr w:type="spellStart"/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tavana</w:t>
      </w:r>
      <w:proofErr w:type="spellEnd"/>
      <w:r w:rsidRPr="00D2479D">
        <w:rPr>
          <w:rFonts w:ascii="Calibri" w:eastAsia="Times New Roman" w:hAnsi="Calibri" w:cs="Calibri"/>
          <w:color w:val="000000"/>
          <w:sz w:val="30"/>
          <w:szCs w:val="30"/>
          <w:lang w:eastAsia="fr-FR"/>
        </w:rPr>
        <w:t>.</w:t>
      </w:r>
    </w:p>
    <w:p w14:paraId="00AF44DE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fr-FR"/>
        </w:rPr>
      </w:pPr>
    </w:p>
    <w:p w14:paraId="26D03512" w14:textId="76C7E446" w:rsid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  <w:r w:rsidRPr="00D2479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  <w:t>SON TAHITI TOURISME</w:t>
      </w:r>
    </w:p>
    <w:p w14:paraId="6D8D4DCF" w14:textId="77777777" w:rsidR="00826A4C" w:rsidRPr="00826A4C" w:rsidRDefault="00826A4C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fr-FR"/>
        </w:rPr>
      </w:pPr>
    </w:p>
    <w:p w14:paraId="75F8353B" w14:textId="37179EE6" w:rsidR="00D2479D" w:rsidRPr="00D2479D" w:rsidRDefault="00826A4C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fr-FR"/>
        </w:rPr>
      </w:pPr>
      <w:r w:rsidRPr="00C9036B">
        <w:rPr>
          <w:rFonts w:ascii="Calibri" w:hAnsi="Calibri" w:cs="Calibri"/>
          <w:color w:val="222222"/>
          <w:sz w:val="32"/>
          <w:szCs w:val="32"/>
          <w:shd w:val="clear" w:color="auto" w:fill="FFFFFF"/>
        </w:rPr>
        <w:t xml:space="preserve">La Polynésie pourra-t-elle sortir son épingle du jeu dans l’après-coronavirus </w:t>
      </w:r>
      <w:r w:rsidRPr="00C9036B">
        <w:rPr>
          <w:rFonts w:ascii="Calibri" w:hAnsi="Calibri" w:cs="Calibri"/>
          <w:sz w:val="32"/>
          <w:szCs w:val="32"/>
          <w:shd w:val="clear" w:color="auto" w:fill="FFFFFF"/>
        </w:rPr>
        <w:t>?</w:t>
      </w:r>
      <w:r w:rsidRPr="00C9036B">
        <w:rPr>
          <w:rStyle w:val="Accentuation"/>
          <w:rFonts w:ascii="Calibri" w:hAnsi="Calibri" w:cs="Calibri"/>
          <w:sz w:val="32"/>
          <w:szCs w:val="32"/>
          <w:shd w:val="clear" w:color="auto" w:fill="FFFFFF"/>
        </w:rPr>
        <w:t> « Elle a des arguments »</w:t>
      </w:r>
      <w:r w:rsidRPr="00C9036B">
        <w:rPr>
          <w:rFonts w:ascii="Calibri" w:hAnsi="Calibri" w:cs="Calibri"/>
          <w:sz w:val="32"/>
          <w:szCs w:val="32"/>
          <w:shd w:val="clear" w:color="auto" w:fill="FFFFFF"/>
        </w:rPr>
        <w:t xml:space="preserve">, répond Bud </w:t>
      </w:r>
      <w:proofErr w:type="spellStart"/>
      <w:r w:rsidRPr="00C9036B">
        <w:rPr>
          <w:rFonts w:ascii="Calibri" w:hAnsi="Calibri" w:cs="Calibri"/>
          <w:sz w:val="32"/>
          <w:szCs w:val="32"/>
          <w:shd w:val="clear" w:color="auto" w:fill="FFFFFF"/>
        </w:rPr>
        <w:t>Gilroy</w:t>
      </w:r>
      <w:proofErr w:type="spellEnd"/>
      <w:r w:rsidRPr="00C9036B">
        <w:rPr>
          <w:rFonts w:ascii="Calibri" w:hAnsi="Calibri" w:cs="Calibri"/>
          <w:sz w:val="32"/>
          <w:szCs w:val="32"/>
          <w:shd w:val="clear" w:color="auto" w:fill="FFFFFF"/>
        </w:rPr>
        <w:t>, pour qui la pandémie va favoriser les destinations </w:t>
      </w:r>
      <w:r w:rsidRPr="00C9036B">
        <w:rPr>
          <w:rStyle w:val="Accentuation"/>
          <w:rFonts w:ascii="Calibri" w:hAnsi="Calibri" w:cs="Calibri"/>
          <w:sz w:val="32"/>
          <w:szCs w:val="32"/>
          <w:shd w:val="clear" w:color="auto" w:fill="FFFFFF"/>
        </w:rPr>
        <w:t>« plus nature », « plus isolées »</w:t>
      </w:r>
      <w:r w:rsidRPr="00C9036B">
        <w:rPr>
          <w:rFonts w:ascii="Calibri" w:hAnsi="Calibri" w:cs="Calibri"/>
          <w:sz w:val="32"/>
          <w:szCs w:val="32"/>
          <w:shd w:val="clear" w:color="auto" w:fill="FFFFFF"/>
        </w:rPr>
        <w:t>.</w:t>
      </w:r>
    </w:p>
    <w:p w14:paraId="0AAD8472" w14:textId="20016CCE" w:rsidR="00D2479D" w:rsidRPr="00C9036B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D’autres estiment que ce sont surtout les « méga paquebots » qui risquent d’être boudés par les voyageurs.                                   </w:t>
      </w:r>
    </w:p>
    <w:p w14:paraId="1C90C7FC" w14:textId="41879C73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D2479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Or les navires qui fréquentent le fenua sont loin d’être les plus gros du monde.</w:t>
      </w:r>
      <w:r w:rsidR="00826A4C" w:rsidRPr="00C9036B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</w:t>
      </w:r>
      <w:r w:rsidRPr="00D2479D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Parmi les 37 navires qui ont sillonnés nos eaux en 2019, seuls 9 transportaient plus de 2 000 passagers et un seul plus de 4 000, d’après l’ISPF.</w:t>
      </w:r>
    </w:p>
    <w:p w14:paraId="7F077E1F" w14:textId="77777777" w:rsid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DF269DF" w14:textId="5D7E755A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fr-FR"/>
        </w:rPr>
      </w:pPr>
      <w:r w:rsidRPr="00826A4C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fr-FR"/>
        </w:rPr>
        <w:lastRenderedPageBreak/>
        <w:t>Syndicats d’enseignants et parents d’élèves unis contre la réouverture des écoles</w:t>
      </w:r>
    </w:p>
    <w:p w14:paraId="5768F4E8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fr-FR"/>
        </w:rPr>
      </w:pPr>
    </w:p>
    <w:p w14:paraId="47D44A9B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1C0A82B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C'est une longue lettre de 3 pages signée par les représentants des parents d’élèves des enseignements publics, protestants et adventistes et par les principales organisations syndicales des enseignants du public et du privé.                                      </w:t>
      </w:r>
    </w:p>
    <w:p w14:paraId="64A76C14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Tous s'opposent fermement à la réouverture probable des écoles après le déconfinement.                  </w:t>
      </w:r>
    </w:p>
    <w:p w14:paraId="363EF7CC" w14:textId="05EA1569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Les signataires estiment que le risque épidémique est encore trop grand alors qu'un 57 </w:t>
      </w:r>
      <w:proofErr w:type="spellStart"/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ème</w:t>
      </w:r>
      <w:proofErr w:type="spellEnd"/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cas a été détecté il y a à peine 5 jours.</w:t>
      </w:r>
    </w:p>
    <w:p w14:paraId="0043FDF8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</w:p>
    <w:p w14:paraId="28B51EA2" w14:textId="522556D9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Au 1er plan des revendications des parents d’élèves et des enseignants figure le dépistage de toutes les personnes appelés à fréquenter les écoles. </w:t>
      </w: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                                                                                  </w:t>
      </w: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Ils réclament également la désinfection des établissements et des transports scolaires, et la fourniture de gel, masques et gants pour tous, ou encore la limitation des effectifs par groupe.</w:t>
      </w:r>
    </w:p>
    <w:p w14:paraId="0AAEFDF2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</w:p>
    <w:p w14:paraId="4764F84E" w14:textId="7650D29A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Les syndicats s'inquiètent aussi des conditions juridiques dans lesquelles s'exercera cette reprise. Ils estiment qu'un parent pourrait porter plainte contre un enseignant si son enfant attrapait le coronavirus.</w:t>
      </w:r>
    </w:p>
    <w:p w14:paraId="15AC45CD" w14:textId="77777777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</w:p>
    <w:p w14:paraId="07969ECF" w14:textId="71CB9473" w:rsidR="00826A4C" w:rsidRPr="00826A4C" w:rsidRDefault="00826A4C" w:rsidP="00826A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eastAsia="fr-FR"/>
        </w:rPr>
      </w:pP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>Ils attendent</w:t>
      </w: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à présent</w:t>
      </w:r>
      <w:r w:rsidRPr="00826A4C">
        <w:rPr>
          <w:rFonts w:ascii="Calibri" w:eastAsia="Times New Roman" w:hAnsi="Calibri" w:cs="Calibri"/>
          <w:color w:val="000000"/>
          <w:sz w:val="34"/>
          <w:szCs w:val="34"/>
          <w:lang w:eastAsia="fr-FR"/>
        </w:rPr>
        <w:t xml:space="preserve"> d'être reçus le plus rapidement possible par le Haut-commissaire et le Pdt du pays afin de discuter des mesures à prendre avant d'envisager la réouverture des établissements scolaires.</w:t>
      </w:r>
    </w:p>
    <w:p w14:paraId="2B2169BC" w14:textId="77777777" w:rsidR="00D2479D" w:rsidRPr="00826A4C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561C18EB" w14:textId="0EF4D234" w:rsidR="00D2479D" w:rsidRPr="00826A4C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6130DEC5" w14:textId="2ADF0927" w:rsidR="00D2479D" w:rsidRPr="00826A4C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1F16A720" w14:textId="1C0E3A9F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</w:pPr>
      <w:r w:rsidRPr="001D5C7C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lastRenderedPageBreak/>
        <w:t>Deux frères règlent leurs comptes à la machette</w:t>
      </w:r>
    </w:p>
    <w:p w14:paraId="45820BCC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0BFFB52B" w14:textId="77777777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51221D82" w14:textId="7022F910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2 frères, Maui et Marius. Maui, 31ans, est le personnage clé de l’affaire. Son casier contient de </w:t>
      </w:r>
      <w:proofErr w:type="spellStart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nbx</w:t>
      </w:r>
      <w:proofErr w:type="spellEnd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condamnations, la plupart pour violences. D’ailleurs, s’il comparaissait vendredi avec son frère Marius, pour une bagarre, il y était aussi pour 2 autres dossiers : et </w:t>
      </w:r>
      <w:proofErr w:type="spellStart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tjs</w:t>
      </w:r>
      <w:proofErr w:type="spellEnd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pour des histoires de violences.</w:t>
      </w:r>
    </w:p>
    <w:p w14:paraId="08B9D673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07454621" w14:textId="77777777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u w:val="single"/>
          <w:lang w:eastAsia="fr-FR"/>
        </w:rPr>
        <w:t>Concernant cette affaire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, tout est parti d’un épandage de désherbant sur son champ d’ananas. Maui, cultivateur avait acheté le produit à un couple qui tient un stand de fruits et légumes. </w:t>
      </w:r>
    </w:p>
    <w:p w14:paraId="21DC028E" w14:textId="5EF82151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Mais </w:t>
      </w:r>
      <w:proofErr w:type="gramStart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suite à une</w:t>
      </w:r>
      <w:proofErr w:type="gramEnd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erreur de dosage ou pas, ses ananas ont tous brûlé. </w:t>
      </w:r>
      <w:proofErr w:type="spellStart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L’H</w:t>
      </w:r>
      <w:proofErr w:type="spellEnd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retourne alors au stand et saccage les denrées que le couple avait disposées sur la table. Le couple porte plainte.</w:t>
      </w:r>
    </w:p>
    <w:p w14:paraId="24D2D35A" w14:textId="17869A59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           </w:t>
      </w:r>
    </w:p>
    <w:p w14:paraId="4702F657" w14:textId="645C72FD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u w:val="single"/>
          <w:lang w:eastAsia="fr-FR"/>
        </w:rPr>
        <w:t>2eme affaire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: la bagarre qui l’a opposé à son frère Hans, au sujet d’une maison qu</w:t>
      </w:r>
      <w:r w:rsidR="008D45A3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’il 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commençait à construire sur un terrain donné par leur père. Visiblement Maui n’a pas apprécié.</w:t>
      </w:r>
      <w:r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Il 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se rend alors chez </w:t>
      </w:r>
      <w:r w:rsidR="008D45A3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son frère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armé d’un coupe-coupe et </w:t>
      </w:r>
      <w:r w:rsidR="008D45A3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lui 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assène un coup de machette</w:t>
      </w:r>
      <w:r w:rsidR="008D45A3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. Hans 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s’en tire qu’avec une légère blessure.</w:t>
      </w:r>
    </w:p>
    <w:p w14:paraId="6528E2E7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42BD5D5D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u w:val="single"/>
          <w:lang w:eastAsia="fr-FR"/>
        </w:rPr>
        <w:t>Le dernier acte oppose Maui à Marius.</w:t>
      </w: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Voyant qu’on lui interdisait de planter ses ananas sur le terrain de Marius, Maui donne un coup de poing à son frère. </w:t>
      </w:r>
    </w:p>
    <w:p w14:paraId="027D734A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Marius s’empare alors d’une machette et frappe son frère. </w:t>
      </w:r>
    </w:p>
    <w:p w14:paraId="57B14EDB" w14:textId="21BC7D94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Résultat, 9 </w:t>
      </w:r>
      <w:proofErr w:type="spellStart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js</w:t>
      </w:r>
      <w:proofErr w:type="spellEnd"/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 xml:space="preserve"> d’ITT pour Marius et une légère entaille pour Maui.</w:t>
      </w:r>
    </w:p>
    <w:p w14:paraId="572A6A3D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</w:p>
    <w:p w14:paraId="482B0CF0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fr-FR"/>
        </w:rPr>
      </w:pPr>
      <w:r w:rsidRPr="001D5C7C">
        <w:rPr>
          <w:rFonts w:ascii="Calibri" w:eastAsia="Times New Roman" w:hAnsi="Calibri" w:cs="Calibri"/>
          <w:color w:val="000000"/>
          <w:sz w:val="32"/>
          <w:szCs w:val="32"/>
          <w:lang w:eastAsia="fr-FR"/>
        </w:rPr>
        <w:t>Le tribunal a condamné Marius à 4 mois de prison avec sursis et pour Maui, s’il a été relaxé pour les violences commises sur son frère Hans au bénéfice du doute, pour le reste, « eu égard à ses antécédents judiciaires » il a été reconnu coupable et a écopé de 4 mois de prison avec mandat de dépôt.</w:t>
      </w:r>
    </w:p>
    <w:p w14:paraId="496EF1FD" w14:textId="77777777" w:rsidR="00D2479D" w:rsidRPr="00D2479D" w:rsidRDefault="00D2479D" w:rsidP="00D247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</w:p>
    <w:p w14:paraId="6530BE05" w14:textId="77777777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5648E938" w14:textId="3F99F54E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50"/>
          <w:szCs w:val="50"/>
          <w:lang w:eastAsia="fr-FR"/>
        </w:rPr>
      </w:pPr>
      <w:r w:rsidRPr="001D5C7C">
        <w:rPr>
          <w:rFonts w:ascii="Calibri" w:eastAsia="Times New Roman" w:hAnsi="Calibri" w:cs="Calibri"/>
          <w:b/>
          <w:bCs/>
          <w:color w:val="000000"/>
          <w:sz w:val="50"/>
          <w:szCs w:val="50"/>
          <w:lang w:eastAsia="fr-FR"/>
        </w:rPr>
        <w:lastRenderedPageBreak/>
        <w:t xml:space="preserve">Un mort dans un accident de scooter à </w:t>
      </w:r>
      <w:proofErr w:type="spellStart"/>
      <w:r w:rsidRPr="001D5C7C">
        <w:rPr>
          <w:rFonts w:ascii="Calibri" w:eastAsia="Times New Roman" w:hAnsi="Calibri" w:cs="Calibri"/>
          <w:b/>
          <w:bCs/>
          <w:color w:val="000000"/>
          <w:sz w:val="50"/>
          <w:szCs w:val="50"/>
          <w:lang w:eastAsia="fr-FR"/>
        </w:rPr>
        <w:t>Faa’a</w:t>
      </w:r>
      <w:proofErr w:type="spellEnd"/>
    </w:p>
    <w:p w14:paraId="10647CDE" w14:textId="77777777" w:rsidR="005E3700" w:rsidRPr="001D5C7C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50"/>
          <w:szCs w:val="50"/>
          <w:lang w:eastAsia="fr-FR"/>
        </w:rPr>
      </w:pPr>
    </w:p>
    <w:p w14:paraId="4627F1CB" w14:textId="77777777" w:rsidR="001D5C7C" w:rsidRP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2A87C5F5" w14:textId="77777777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4"/>
          <w:szCs w:val="44"/>
          <w:lang w:eastAsia="fr-FR"/>
        </w:rPr>
      </w:pPr>
    </w:p>
    <w:p w14:paraId="48934875" w14:textId="69348F31" w:rsidR="001D5C7C" w:rsidRDefault="001D5C7C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60900B16" w14:textId="110644E7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388E19B3" w14:textId="3E7CC251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5337728B" w14:textId="11322587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4BD65627" w14:textId="78B3F327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2A8408F8" w14:textId="2658D7DB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395DA428" w14:textId="586F63D4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445598ED" w14:textId="22D89EEE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6B55DA57" w14:textId="57A61931" w:rsidR="005E3700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1A2141B2" w14:textId="77777777" w:rsidR="005E3700" w:rsidRPr="001D5C7C" w:rsidRDefault="005E3700" w:rsidP="001D5C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46"/>
          <w:szCs w:val="46"/>
          <w:lang w:eastAsia="fr-FR"/>
        </w:rPr>
      </w:pPr>
    </w:p>
    <w:p w14:paraId="1C46A189" w14:textId="0C5EA874" w:rsid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2"/>
          <w:szCs w:val="42"/>
          <w:lang w:eastAsia="fr-FR"/>
        </w:rPr>
      </w:pPr>
      <w:r w:rsidRPr="005E3700">
        <w:rPr>
          <w:rFonts w:ascii="Calibri" w:eastAsia="Times New Roman" w:hAnsi="Calibri" w:cs="Calibri"/>
          <w:b/>
          <w:bCs/>
          <w:color w:val="000000"/>
          <w:sz w:val="42"/>
          <w:szCs w:val="42"/>
          <w:lang w:eastAsia="fr-FR"/>
        </w:rPr>
        <w:lastRenderedPageBreak/>
        <w:t>Thonier échoué à Arutua : un barrage flottant de plus de 400 mètres va être installé</w:t>
      </w:r>
    </w:p>
    <w:p w14:paraId="2671348C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42"/>
          <w:szCs w:val="42"/>
          <w:lang w:eastAsia="fr-FR"/>
        </w:rPr>
      </w:pPr>
    </w:p>
    <w:p w14:paraId="5CAFB758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D4FC0A5" w14:textId="1040516B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Le </w:t>
      </w:r>
      <w:proofErr w:type="spellStart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gouv</w:t>
      </w:r>
      <w:proofErr w:type="spellEnd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 a lancé la 1ere étape du plan d’intervention concernant le thonier chinois échoué à Arutua.                     </w:t>
      </w:r>
    </w:p>
    <w:p w14:paraId="5C199C1C" w14:textId="7CFC121C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Ainsi, il a été décidé d’installer un barrage flottant antipollution entre le navire et le lagon afin d’empêcher d’éventuelles fuites de se propager dans le lagon.</w:t>
      </w:r>
    </w:p>
    <w:p w14:paraId="63515E51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Un navire catamaran affrété à une société locale a largué les amarres vendredi à 14h, pour transporter jusqu’à Arutua une équipe de la société </w:t>
      </w:r>
      <w:proofErr w:type="spellStart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Odewa</w:t>
      </w:r>
      <w:proofErr w:type="spellEnd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 qui coordonne l’opération.                                </w:t>
      </w:r>
    </w:p>
    <w:p w14:paraId="469D4B0E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</w:p>
    <w:p w14:paraId="3552D2E9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Sur place, </w:t>
      </w: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tous les</w:t>
      </w: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 spécialistes seront rejoints par une équipe d’Arutua qui viendra aider à la pose des 432 mètres de barrage emportés sur le catamaran.                                         </w:t>
      </w:r>
    </w:p>
    <w:p w14:paraId="7E75F1EE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L’équipe d’Arutua sera ensuite chargée, une fois le barrage flottant posé, de venir régulièrement le contrôler, entretenir les ancrages et si nécessaire « l’essorer » afin d’extraire l’eau souillée par les particules de carburants.                         </w:t>
      </w:r>
    </w:p>
    <w:p w14:paraId="5E5B6BC0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</w:p>
    <w:p w14:paraId="15E64A66" w14:textId="0DCF2216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Une fois la zone délimitée, les équipes procéderont à la pose des éléments constitutifs du barrage qui devrait être achevé d’ici mardi soir.</w:t>
      </w:r>
    </w:p>
    <w:p w14:paraId="3EC0FAB4" w14:textId="0E802C7F" w:rsid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Une fois réalisée, cette 1ere phase permettra le déploiement dans les </w:t>
      </w:r>
      <w:proofErr w:type="spellStart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js</w:t>
      </w:r>
      <w:proofErr w:type="spellEnd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 xml:space="preserve">, des étapes suivantes, plus longues à mettre en </w:t>
      </w:r>
      <w:proofErr w:type="spellStart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oeuvre</w:t>
      </w:r>
      <w:proofErr w:type="spellEnd"/>
      <w:r w:rsidRPr="005E3700">
        <w:rPr>
          <w:rFonts w:ascii="Calibri" w:eastAsia="Times New Roman" w:hAnsi="Calibri" w:cs="Calibri"/>
          <w:color w:val="000000"/>
          <w:sz w:val="36"/>
          <w:szCs w:val="36"/>
          <w:lang w:eastAsia="fr-FR"/>
        </w:rPr>
        <w:t>, consistant en l’extraction des matières dangereuses, du poisson et des carburants.</w:t>
      </w:r>
    </w:p>
    <w:p w14:paraId="6637C792" w14:textId="04F0182A" w:rsid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</w:p>
    <w:p w14:paraId="5548678D" w14:textId="77777777" w:rsidR="005E3700" w:rsidRPr="005E3700" w:rsidRDefault="005E3700" w:rsidP="005E37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fr-FR"/>
        </w:rPr>
      </w:pPr>
    </w:p>
    <w:p w14:paraId="67E88923" w14:textId="663BF4F6" w:rsidR="002C0E42" w:rsidRDefault="002C0E42">
      <w:pPr>
        <w:rPr>
          <w:sz w:val="36"/>
          <w:szCs w:val="36"/>
        </w:rPr>
      </w:pPr>
    </w:p>
    <w:p w14:paraId="25316E17" w14:textId="74593155" w:rsidR="00C479C6" w:rsidRDefault="00C479C6">
      <w:pPr>
        <w:rPr>
          <w:sz w:val="36"/>
          <w:szCs w:val="36"/>
        </w:rPr>
      </w:pPr>
    </w:p>
    <w:p w14:paraId="1CC686F0" w14:textId="07335ED0" w:rsidR="00C479C6" w:rsidRDefault="00C479C6">
      <w:pPr>
        <w:rPr>
          <w:sz w:val="36"/>
          <w:szCs w:val="36"/>
        </w:rPr>
      </w:pPr>
    </w:p>
    <w:p w14:paraId="58C8F8D3" w14:textId="30FE9763" w:rsidR="00C479C6" w:rsidRDefault="00C479C6">
      <w:pPr>
        <w:rPr>
          <w:sz w:val="36"/>
          <w:szCs w:val="36"/>
        </w:rPr>
      </w:pPr>
    </w:p>
    <w:p w14:paraId="3202778C" w14:textId="23B113BF" w:rsidR="00C479C6" w:rsidRDefault="00C479C6">
      <w:pPr>
        <w:rPr>
          <w:sz w:val="36"/>
          <w:szCs w:val="36"/>
        </w:rPr>
      </w:pPr>
    </w:p>
    <w:p w14:paraId="5B4F50B7" w14:textId="0CD85D84" w:rsidR="00C479C6" w:rsidRDefault="00C479C6">
      <w:pPr>
        <w:rPr>
          <w:sz w:val="36"/>
          <w:szCs w:val="36"/>
        </w:rPr>
      </w:pPr>
    </w:p>
    <w:p w14:paraId="63884D0B" w14:textId="7F0092C2" w:rsidR="00C479C6" w:rsidRDefault="00C479C6">
      <w:pPr>
        <w:rPr>
          <w:sz w:val="36"/>
          <w:szCs w:val="36"/>
        </w:rPr>
      </w:pPr>
    </w:p>
    <w:p w14:paraId="540B0EAB" w14:textId="473E8911" w:rsidR="00C479C6" w:rsidRDefault="00C479C6">
      <w:pPr>
        <w:rPr>
          <w:sz w:val="36"/>
          <w:szCs w:val="36"/>
        </w:rPr>
      </w:pPr>
    </w:p>
    <w:p w14:paraId="1E466A97" w14:textId="77777777" w:rsidR="00C479C6" w:rsidRDefault="00C479C6" w:rsidP="00C479C6">
      <w:pPr>
        <w:rPr>
          <w:b/>
          <w:bCs/>
          <w:sz w:val="40"/>
          <w:szCs w:val="40"/>
        </w:rPr>
      </w:pPr>
      <w:r w:rsidRPr="00573C6E">
        <w:rPr>
          <w:b/>
          <w:bCs/>
          <w:sz w:val="40"/>
          <w:szCs w:val="40"/>
        </w:rPr>
        <w:t>Les compagnies aériennes autonomes demandent une aide de l’État</w:t>
      </w:r>
    </w:p>
    <w:p w14:paraId="0E73D85C" w14:textId="77777777" w:rsidR="00C479C6" w:rsidRPr="00573C6E" w:rsidRDefault="00C479C6" w:rsidP="00C479C6">
      <w:pPr>
        <w:rPr>
          <w:b/>
          <w:bCs/>
          <w:sz w:val="40"/>
          <w:szCs w:val="40"/>
        </w:rPr>
      </w:pPr>
    </w:p>
    <w:p w14:paraId="0D3FE910" w14:textId="77777777" w:rsidR="00C479C6" w:rsidRPr="00573C6E" w:rsidRDefault="00C479C6" w:rsidP="00C479C6">
      <w:pPr>
        <w:rPr>
          <w:sz w:val="36"/>
          <w:szCs w:val="36"/>
        </w:rPr>
      </w:pPr>
      <w:r w:rsidRPr="00573C6E">
        <w:rPr>
          <w:sz w:val="36"/>
          <w:szCs w:val="36"/>
        </w:rPr>
        <w:t>L’État vient en effet d’annoncer son soutien massif en faveur du groupe Air France pour un montant historique de 7 milliards d’euros, soit près de 45% du chiffre d’affaires annuel de la compagnie (hors KLM).</w:t>
      </w:r>
    </w:p>
    <w:p w14:paraId="67DCC1A8" w14:textId="77777777" w:rsidR="00C479C6" w:rsidRPr="00573C6E" w:rsidRDefault="00C479C6" w:rsidP="00C479C6">
      <w:pPr>
        <w:rPr>
          <w:sz w:val="36"/>
          <w:szCs w:val="36"/>
        </w:rPr>
      </w:pPr>
      <w:r w:rsidRPr="00573C6E">
        <w:rPr>
          <w:sz w:val="36"/>
          <w:szCs w:val="36"/>
        </w:rPr>
        <w:t>Cette aide massive permettra à Air France non seulement de faire face à la crise COVID-19, mais aussi d’honorer ses commandes d’avions nouveaux. Elle lui permettra aussi de restructurer son réseau aérien court/moyen-courrier pour affronter la concurrence étrangère qui sera encore plus vive au sortir de la crise.</w:t>
      </w:r>
    </w:p>
    <w:p w14:paraId="1AFE48BD" w14:textId="77777777" w:rsidR="00C479C6" w:rsidRPr="00573C6E" w:rsidRDefault="00C479C6" w:rsidP="00C479C6">
      <w:pPr>
        <w:rPr>
          <w:sz w:val="36"/>
          <w:szCs w:val="36"/>
        </w:rPr>
      </w:pPr>
      <w:r w:rsidRPr="00573C6E">
        <w:rPr>
          <w:sz w:val="36"/>
          <w:szCs w:val="36"/>
        </w:rPr>
        <w:t>Le chiffre d’affaires global des autres compagnies aériennes françaises représente environ 15% de celui d’Air France.</w:t>
      </w:r>
    </w:p>
    <w:p w14:paraId="2839340F" w14:textId="77777777" w:rsidR="00C479C6" w:rsidRPr="00573C6E" w:rsidRDefault="00C479C6" w:rsidP="00C479C6">
      <w:pPr>
        <w:rPr>
          <w:sz w:val="36"/>
          <w:szCs w:val="36"/>
        </w:rPr>
      </w:pPr>
      <w:r w:rsidRPr="00573C6E">
        <w:rPr>
          <w:sz w:val="36"/>
          <w:szCs w:val="36"/>
        </w:rPr>
        <w:t>Ces compagnies aériennes rencontrent les mêmes difficultés qu’Air France et sont tout aussi soucieuses de renouveler leurs flottes pour améliorer leur compétitivité et participer à la transition écologique.</w:t>
      </w:r>
    </w:p>
    <w:p w14:paraId="358EDC2C" w14:textId="77777777" w:rsidR="00C479C6" w:rsidRPr="00573C6E" w:rsidRDefault="00C479C6" w:rsidP="00C479C6">
      <w:pPr>
        <w:rPr>
          <w:sz w:val="36"/>
          <w:szCs w:val="36"/>
        </w:rPr>
      </w:pPr>
      <w:r w:rsidRPr="00573C6E">
        <w:rPr>
          <w:sz w:val="36"/>
          <w:szCs w:val="36"/>
        </w:rPr>
        <w:t>Le SCARA demande donc qu’un fonds d’un montant d’un milliard d’euros, proportionnel à ce qu’Air France a obtenu de l’État, soit mis en place en urgence pour aider les compagnies aériennes françaises n’appartenant pas au groupe Air France à faire face à la crise actuelle et à préparer leur avenir.</w:t>
      </w:r>
    </w:p>
    <w:p w14:paraId="1B3368C1" w14:textId="77777777" w:rsidR="00C479C6" w:rsidRPr="005E3700" w:rsidRDefault="00C479C6">
      <w:pPr>
        <w:rPr>
          <w:sz w:val="36"/>
          <w:szCs w:val="36"/>
        </w:rPr>
      </w:pPr>
    </w:p>
    <w:sectPr w:rsidR="00C479C6" w:rsidRPr="005E3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9D"/>
    <w:rsid w:val="001D5C7C"/>
    <w:rsid w:val="002C0E42"/>
    <w:rsid w:val="002E0E5F"/>
    <w:rsid w:val="005E3700"/>
    <w:rsid w:val="00826A4C"/>
    <w:rsid w:val="00887650"/>
    <w:rsid w:val="008D45A3"/>
    <w:rsid w:val="00C479C6"/>
    <w:rsid w:val="00C9036B"/>
    <w:rsid w:val="00D2479D"/>
    <w:rsid w:val="00D925ED"/>
    <w:rsid w:val="00FB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0E58"/>
  <w15:chartTrackingRefBased/>
  <w15:docId w15:val="{6EFEE58E-9CEE-4E50-A526-71EC06F1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26A4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Journaliste</dc:creator>
  <cp:keywords/>
  <dc:description/>
  <cp:lastModifiedBy>Journaliste</cp:lastModifiedBy>
  <cp:revision>1</cp:revision>
  <cp:lastPrinted>2020-04-27T16:52:00Z</cp:lastPrinted>
  <dcterms:created xsi:type="dcterms:W3CDTF">2020-04-27T13:11:00Z</dcterms:created>
  <dcterms:modified xsi:type="dcterms:W3CDTF">2020-04-27T22:28:00Z</dcterms:modified>
</cp:coreProperties>
</file>