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0ED" w:rsidRDefault="004E3EAC" w:rsidP="00A510E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Economie: </w:t>
      </w:r>
      <w:r w:rsidR="00A510ED">
        <w:rPr>
          <w:rFonts w:ascii="Times New Roman" w:hAnsi="Times New Roman" w:cs="Times New Roman"/>
          <w:sz w:val="24"/>
          <w:szCs w:val="24"/>
        </w:rPr>
        <w:t xml:space="preserve">d’1.080 milliard </w:t>
      </w:r>
      <w:proofErr w:type="spellStart"/>
      <w:r w:rsidR="00A510ED">
        <w:rPr>
          <w:rFonts w:ascii="Times New Roman" w:hAnsi="Times New Roman" w:cs="Times New Roman"/>
          <w:sz w:val="24"/>
          <w:szCs w:val="24"/>
        </w:rPr>
        <w:t>Fcfp</w:t>
      </w:r>
      <w:proofErr w:type="spellEnd"/>
      <w:r w:rsidR="00A510ED">
        <w:rPr>
          <w:rFonts w:ascii="Times New Roman" w:hAnsi="Times New Roman" w:cs="Times New Roman"/>
          <w:sz w:val="24"/>
          <w:szCs w:val="24"/>
        </w:rPr>
        <w:t xml:space="preserve"> pour les communes </w:t>
      </w:r>
    </w:p>
    <w:p w:rsidR="00A510ED" w:rsidRDefault="00A510ED" w:rsidP="00A510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21A8" w:rsidRDefault="008321A8" w:rsidP="00A510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 Comité des Finances Locales, la structure de gestion du Fonds Intercommunal de Péréquation, s’est réuni jeudi dernier </w:t>
      </w:r>
      <w:r w:rsidR="00261434">
        <w:rPr>
          <w:rFonts w:ascii="Times New Roman" w:hAnsi="Times New Roman" w:cs="Times New Roman"/>
          <w:sz w:val="24"/>
          <w:szCs w:val="24"/>
        </w:rPr>
        <w:t xml:space="preserve">pour </w:t>
      </w:r>
      <w:r>
        <w:rPr>
          <w:rFonts w:ascii="Times New Roman" w:hAnsi="Times New Roman" w:cs="Times New Roman"/>
          <w:sz w:val="24"/>
          <w:szCs w:val="24"/>
        </w:rPr>
        <w:t>faire un bilan sur l’exercice 2012 et voter son budget pour 2013.</w:t>
      </w:r>
    </w:p>
    <w:p w:rsidR="008321A8" w:rsidRDefault="008321A8" w:rsidP="00A510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Alors, ce que l’on retient c’est que cette année, l’Etat versera au Fonds une subvention d’1</w:t>
      </w:r>
      <w:r w:rsidR="004E3EAC">
        <w:rPr>
          <w:rFonts w:ascii="Times New Roman" w:hAnsi="Times New Roman" w:cs="Times New Roman"/>
          <w:sz w:val="24"/>
          <w:szCs w:val="24"/>
        </w:rPr>
        <w:t xml:space="preserve">.081 milliard </w:t>
      </w:r>
      <w:proofErr w:type="spellStart"/>
      <w:r w:rsidR="004E3EAC">
        <w:rPr>
          <w:rFonts w:ascii="Times New Roman" w:hAnsi="Times New Roman" w:cs="Times New Roman"/>
          <w:sz w:val="24"/>
          <w:szCs w:val="24"/>
        </w:rPr>
        <w:t>Fcfp</w:t>
      </w:r>
      <w:proofErr w:type="spellEnd"/>
      <w:r>
        <w:rPr>
          <w:rFonts w:ascii="Times New Roman" w:hAnsi="Times New Roman" w:cs="Times New Roman"/>
          <w:sz w:val="24"/>
          <w:szCs w:val="24"/>
        </w:rPr>
        <w:t>, ainsi qu’une dotation pour l’</w:t>
      </w:r>
      <w:r w:rsidR="004E3EAC">
        <w:rPr>
          <w:rFonts w:ascii="Times New Roman" w:hAnsi="Times New Roman" w:cs="Times New Roman"/>
          <w:sz w:val="24"/>
          <w:szCs w:val="24"/>
        </w:rPr>
        <w:t>investissement des communes d’1.080 milliard Fcfp.</w:t>
      </w:r>
    </w:p>
    <w:p w:rsidR="008321A8" w:rsidRDefault="008321A8" w:rsidP="00A510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Concrètement, qu’</w:t>
      </w:r>
      <w:r w:rsidR="00261434">
        <w:rPr>
          <w:rFonts w:ascii="Times New Roman" w:hAnsi="Times New Roman" w:cs="Times New Roman"/>
          <w:sz w:val="24"/>
          <w:szCs w:val="24"/>
        </w:rPr>
        <w:t>est ce que cela</w:t>
      </w:r>
      <w:r>
        <w:rPr>
          <w:rFonts w:ascii="Times New Roman" w:hAnsi="Times New Roman" w:cs="Times New Roman"/>
          <w:sz w:val="24"/>
          <w:szCs w:val="24"/>
        </w:rPr>
        <w:t xml:space="preserve"> donne ? Le Comité des Finances consacrera 508 millions de francs pacifiques pour les constructions scolaires réparties en 26 opérations dont la mise en conformité des écoles </w:t>
      </w:r>
      <w:proofErr w:type="spellStart"/>
      <w:r>
        <w:rPr>
          <w:rFonts w:ascii="Times New Roman" w:hAnsi="Times New Roman" w:cs="Times New Roman"/>
          <w:sz w:val="24"/>
          <w:szCs w:val="24"/>
        </w:rPr>
        <w:t>Teromu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>
        <w:rPr>
          <w:rFonts w:ascii="Times New Roman" w:hAnsi="Times New Roman" w:cs="Times New Roman"/>
          <w:sz w:val="24"/>
          <w:szCs w:val="24"/>
        </w:rPr>
        <w:t>Oremu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à </w:t>
      </w:r>
      <w:proofErr w:type="spellStart"/>
      <w:r>
        <w:rPr>
          <w:rFonts w:ascii="Times New Roman" w:hAnsi="Times New Roman" w:cs="Times New Roman"/>
          <w:sz w:val="24"/>
          <w:szCs w:val="24"/>
        </w:rPr>
        <w:t>Faa’a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321A8" w:rsidRDefault="008321A8" w:rsidP="00A510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Autre point abordé, la sécurité ! Puisque le Comité financera l’acquisition et la maintenance de véhicules de secours pour un budget total de 56.6 millions de francs pacifiques.</w:t>
      </w:r>
    </w:p>
    <w:p w:rsidR="008321A8" w:rsidRDefault="00261434" w:rsidP="00A510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Enfin, à</w:t>
      </w:r>
      <w:r w:rsidR="008321A8">
        <w:rPr>
          <w:rFonts w:ascii="Times New Roman" w:hAnsi="Times New Roman" w:cs="Times New Roman"/>
          <w:sz w:val="24"/>
          <w:szCs w:val="24"/>
        </w:rPr>
        <w:t xml:space="preserve"> noter qu’après plusieurs années de baisse de ses recettes, le Fonds Intercommunal de péréquation maintient le niveau des dotations libres d’emploi versées aux communes. </w:t>
      </w:r>
    </w:p>
    <w:p w:rsidR="008321A8" w:rsidRDefault="008321A8">
      <w:pPr>
        <w:rPr>
          <w:rFonts w:ascii="Times New Roman" w:hAnsi="Times New Roman" w:cs="Times New Roman"/>
          <w:sz w:val="24"/>
          <w:szCs w:val="24"/>
        </w:rPr>
      </w:pPr>
    </w:p>
    <w:p w:rsidR="008321A8" w:rsidRDefault="008321A8">
      <w:pPr>
        <w:rPr>
          <w:rFonts w:ascii="Times New Roman" w:hAnsi="Times New Roman" w:cs="Times New Roman"/>
          <w:sz w:val="24"/>
          <w:szCs w:val="24"/>
        </w:rPr>
      </w:pPr>
    </w:p>
    <w:p w:rsidR="002F3314" w:rsidRPr="003177C1" w:rsidRDefault="002F3314">
      <w:pPr>
        <w:rPr>
          <w:rFonts w:ascii="Times New Roman" w:hAnsi="Times New Roman" w:cs="Times New Roman"/>
          <w:sz w:val="24"/>
          <w:szCs w:val="24"/>
        </w:rPr>
      </w:pPr>
    </w:p>
    <w:sectPr w:rsidR="002F3314" w:rsidRPr="003177C1" w:rsidSect="00BA47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3177C1"/>
    <w:rsid w:val="00261434"/>
    <w:rsid w:val="002F3314"/>
    <w:rsid w:val="003177C1"/>
    <w:rsid w:val="00365303"/>
    <w:rsid w:val="004E3EAC"/>
    <w:rsid w:val="008321A8"/>
    <w:rsid w:val="00A25A01"/>
    <w:rsid w:val="00A510ED"/>
    <w:rsid w:val="00BA4797"/>
    <w:rsid w:val="00CD0A70"/>
    <w:rsid w:val="00D73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79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158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</dc:creator>
  <cp:lastModifiedBy>lucie</cp:lastModifiedBy>
  <cp:revision>4</cp:revision>
  <cp:lastPrinted>2013-03-02T19:15:00Z</cp:lastPrinted>
  <dcterms:created xsi:type="dcterms:W3CDTF">2013-03-02T18:42:00Z</dcterms:created>
  <dcterms:modified xsi:type="dcterms:W3CDTF">2013-03-03T19:50:00Z</dcterms:modified>
</cp:coreProperties>
</file>